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коррупции"/>
    <w:p>
      <w:pPr>
        <w:pStyle w:val="Heading3"/>
      </w:pPr>
      <w:r>
        <w:t xml:space="preserve">О коррупции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http://incocentre.mos.ru/anti-corruption/methodical-materials/detail/8638747.html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anti-corruption/methodical-materials/detail/863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anti-corruption/methodical-materials/detail/863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2023-10-12T03:53:01Z</dcterms:created>
  <dcterms:modified xsi:type="dcterms:W3CDTF">2023-10-12T03:53:01Z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