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8d0f6f44c56fb2615e583a869abb4e0539e09"/>
    <w:p>
      <w:pPr>
        <w:pStyle w:val="Heading3"/>
      </w:pPr>
      <w:r>
        <w:t xml:space="preserve">Генеральной прокуратурой Российской Федерации организован Международный молодежный конкурс социальной антикоррупционной рекламы «Вместе против коррупции!»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Генеральной прокуратурой Российской Федерации организован Международный молодежный конкурс социальной антикоррупционной рекламы «Вместе против коррупции!»</w:t>
      </w:r>
    </w:p>
    <w:p>
      <w:pPr>
        <w:pStyle w:val="BodyText"/>
      </w:pPr>
      <w:r>
        <w:t xml:space="preserve">Прием конкурсных работ осуществляется на сайте</w:t>
      </w:r>
      <w:r>
        <w:t xml:space="preserve"> </w:t>
      </w:r>
      <w:hyperlink r:id="rId20">
        <w:r>
          <w:rPr>
            <w:rStyle w:val="Hyperlink"/>
          </w:rPr>
          <w:t xml:space="preserve">www.anticorruption.life</w:t>
        </w:r>
      </w:hyperlink>
      <w:r>
        <w:t xml:space="preserve">. Подведение итогов конкурса приурочено к Международному дню борьбы с коррупцией.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http://incocentre.mos.ru/presscenter/news/detail/12986649.html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ncocentre.mos.ru" TargetMode="External" /><Relationship Type="http://schemas.openxmlformats.org/officeDocument/2006/relationships/hyperlink" Id="rId21" Target="http://incocentre.mos.ru/presscenter/news/detail/12986649.html" TargetMode="External" /><Relationship Type="http://schemas.openxmlformats.org/officeDocument/2006/relationships/hyperlink" Id="rId20" Target="https://www.anticorruption.lif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ncocentre.mos.ru" TargetMode="External" /><Relationship Type="http://schemas.openxmlformats.org/officeDocument/2006/relationships/hyperlink" Id="rId21" Target="http://incocentre.mos.ru/presscenter/news/detail/12986649.html" TargetMode="External" /><Relationship Type="http://schemas.openxmlformats.org/officeDocument/2006/relationships/hyperlink" Id="rId20" Target="https://www.anticorruption.lif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2025-08-02T19:20:55Z</dcterms:created>
  <dcterms:modified xsi:type="dcterms:W3CDTF">2025-08-02T19:20:55Z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